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A" w:rsidRDefault="00D05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color w:val="4F81BD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4619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809750" cy="676275"/>
            <wp:effectExtent l="0" t="0" r="0" b="9525"/>
            <wp:wrapSquare wrapText="bothSides"/>
            <wp:docPr id="6" name="Bilde 6" descr="r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e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67" w:rsidRDefault="000B2973" w:rsidP="000B2973">
      <w:pPr>
        <w:pStyle w:val="Overskrift2"/>
        <w:rPr>
          <w:color w:val="00B050"/>
          <w:sz w:val="72"/>
          <w:szCs w:val="72"/>
        </w:rPr>
      </w:pPr>
      <w:proofErr w:type="gramStart"/>
      <w:r>
        <w:rPr>
          <w:color w:val="00B050"/>
          <w:sz w:val="72"/>
          <w:szCs w:val="72"/>
        </w:rPr>
        <w:t xml:space="preserve">THECA </w:t>
      </w:r>
      <w:r w:rsidR="00397B6A">
        <w:rPr>
          <w:color w:val="00B050"/>
          <w:sz w:val="72"/>
          <w:szCs w:val="72"/>
        </w:rPr>
        <w:t xml:space="preserve"> STEINPOLISH</w:t>
      </w:r>
      <w:proofErr w:type="gramEnd"/>
      <w:r w:rsidR="00D05967" w:rsidRPr="00966B33">
        <w:rPr>
          <w:color w:val="00B050"/>
          <w:sz w:val="72"/>
          <w:szCs w:val="72"/>
        </w:rPr>
        <w:tab/>
      </w:r>
      <w:r w:rsidR="00D05967" w:rsidRPr="00966B33">
        <w:rPr>
          <w:color w:val="00B050"/>
          <w:sz w:val="72"/>
          <w:szCs w:val="72"/>
        </w:rPr>
        <w:tab/>
      </w:r>
    </w:p>
    <w:p w:rsidR="000B2973" w:rsidRPr="00F34E8D" w:rsidRDefault="000B2973" w:rsidP="000B2973">
      <w:pPr>
        <w:pStyle w:val="Ingenmellomrom"/>
        <w:rPr>
          <w:b/>
          <w:sz w:val="24"/>
          <w:szCs w:val="24"/>
        </w:rPr>
      </w:pPr>
      <w:r w:rsidRPr="00F34E8D">
        <w:rPr>
          <w:b/>
          <w:sz w:val="24"/>
          <w:szCs w:val="24"/>
        </w:rPr>
        <w:t xml:space="preserve">Produkt type </w:t>
      </w:r>
    </w:p>
    <w:p w:rsidR="000B2973" w:rsidRDefault="00397B6A" w:rsidP="000B2973">
      <w:pPr>
        <w:pStyle w:val="Ingenmellomrom"/>
      </w:pPr>
      <w:r>
        <w:t>Gulvpolish til stein, klinkerflis mm.</w:t>
      </w:r>
    </w:p>
    <w:p w:rsidR="00397B6A" w:rsidRDefault="00397B6A" w:rsidP="000B2973">
      <w:pPr>
        <w:pStyle w:val="Ingenmellomrom"/>
      </w:pPr>
    </w:p>
    <w:p w:rsidR="000B2973" w:rsidRDefault="000B2973" w:rsidP="000B2973">
      <w:pPr>
        <w:pStyle w:val="Ingenmellomro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Sammensettning</w:t>
      </w:r>
      <w:proofErr w:type="spellEnd"/>
    </w:p>
    <w:p w:rsidR="000B2973" w:rsidRPr="00CF2D98" w:rsidRDefault="000B2973" w:rsidP="000B2973">
      <w:pPr>
        <w:pStyle w:val="Ingenmellomrom"/>
        <w:rPr>
          <w:sz w:val="24"/>
          <w:szCs w:val="24"/>
        </w:rPr>
      </w:pPr>
      <w:proofErr w:type="spellStart"/>
      <w:r w:rsidRPr="00CF2D98">
        <w:rPr>
          <w:sz w:val="24"/>
          <w:szCs w:val="24"/>
        </w:rPr>
        <w:t>Polymerer</w:t>
      </w:r>
      <w:proofErr w:type="spellEnd"/>
      <w:r w:rsidRPr="00CF2D98">
        <w:rPr>
          <w:sz w:val="24"/>
          <w:szCs w:val="24"/>
        </w:rPr>
        <w:t>, voks, tensider, konservering og vann</w:t>
      </w:r>
    </w:p>
    <w:p w:rsidR="000B2973" w:rsidRPr="00F34E8D" w:rsidRDefault="000B2973" w:rsidP="000B2973">
      <w:pPr>
        <w:pStyle w:val="Ingenmellomrom"/>
        <w:spacing w:line="276" w:lineRule="auto"/>
      </w:pPr>
    </w:p>
    <w:p w:rsidR="000B2973" w:rsidRPr="00D9625D" w:rsidRDefault="000B2973" w:rsidP="000B2973">
      <w:pPr>
        <w:pStyle w:val="Ingenmellomrom"/>
        <w:rPr>
          <w:b/>
          <w:sz w:val="24"/>
          <w:szCs w:val="24"/>
        </w:rPr>
      </w:pPr>
      <w:r w:rsidRPr="00D9625D">
        <w:rPr>
          <w:b/>
          <w:sz w:val="24"/>
          <w:szCs w:val="24"/>
        </w:rPr>
        <w:t xml:space="preserve">Bruksområde.  </w:t>
      </w:r>
    </w:p>
    <w:p w:rsidR="00397B6A" w:rsidRDefault="00397B6A" w:rsidP="0039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overflatebehandling av gulv som er belagt med stein, terrazzo, klinkerflis og annen kunststein. G</w:t>
      </w:r>
      <w:r w:rsidRPr="00C2307A">
        <w:rPr>
          <w:rFonts w:ascii="Arial" w:hAnsi="Arial" w:cs="Arial"/>
          <w:color w:val="000000"/>
          <w:sz w:val="20"/>
          <w:szCs w:val="20"/>
        </w:rPr>
        <w:t>ir gulvet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307A">
        <w:rPr>
          <w:rFonts w:ascii="Arial" w:hAnsi="Arial" w:cs="Arial"/>
          <w:color w:val="000000"/>
          <w:sz w:val="20"/>
          <w:szCs w:val="20"/>
        </w:rPr>
        <w:t>en silke</w:t>
      </w:r>
      <w:r>
        <w:rPr>
          <w:rFonts w:ascii="Arial" w:hAnsi="Arial" w:cs="Arial"/>
          <w:color w:val="000000"/>
          <w:sz w:val="20"/>
          <w:szCs w:val="20"/>
        </w:rPr>
        <w:t>blank, hard og slitesterk overflate som fremhever strukturen i materialet</w:t>
      </w:r>
      <w:r w:rsidRPr="00C2307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B2973" w:rsidRDefault="000B2973" w:rsidP="000B2973">
      <w:pPr>
        <w:pStyle w:val="Ingenmellomrom"/>
        <w:spacing w:line="276" w:lineRule="auto"/>
        <w:rPr>
          <w:b/>
          <w:sz w:val="24"/>
          <w:szCs w:val="24"/>
        </w:rPr>
      </w:pPr>
    </w:p>
    <w:p w:rsidR="000B2973" w:rsidRPr="00105F20" w:rsidRDefault="000B2973" w:rsidP="000B2973">
      <w:pPr>
        <w:pStyle w:val="Ingenmellomrom"/>
        <w:rPr>
          <w:b/>
          <w:sz w:val="24"/>
          <w:szCs w:val="24"/>
        </w:rPr>
      </w:pPr>
      <w:r w:rsidRPr="00105F20">
        <w:rPr>
          <w:b/>
          <w:sz w:val="24"/>
          <w:szCs w:val="24"/>
        </w:rPr>
        <w:t>Bruksanvisning</w:t>
      </w:r>
    </w:p>
    <w:p w:rsidR="000B2973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Gulvet må alltid rengjøres med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Systemvask før første gangs behandling, slik at rester av polish, vaskevoks, såpe og smuss fjernes.</w:t>
      </w:r>
      <w:r w:rsidRPr="009466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0B2973" w:rsidRPr="00C2307A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På tidligere polishbehandlede gulv må gammel polish fjernes med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Polishfjerner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0B2973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Gulvet må være pH-nøytralt og helt tørt før </w:t>
      </w:r>
      <w:proofErr w:type="spellStart"/>
      <w:r w:rsidR="00397B6A">
        <w:rPr>
          <w:rFonts w:ascii="Arial" w:hAnsi="Arial" w:cs="Arial"/>
          <w:color w:val="000000"/>
          <w:sz w:val="20"/>
          <w:szCs w:val="20"/>
        </w:rPr>
        <w:t>Theca</w:t>
      </w:r>
      <w:proofErr w:type="spellEnd"/>
      <w:r w:rsidR="00397B6A">
        <w:rPr>
          <w:rFonts w:ascii="Arial" w:hAnsi="Arial" w:cs="Arial"/>
          <w:color w:val="000000"/>
          <w:sz w:val="20"/>
          <w:szCs w:val="20"/>
        </w:rPr>
        <w:t xml:space="preserve"> Steinpolish </w:t>
      </w:r>
      <w:r>
        <w:rPr>
          <w:rFonts w:ascii="Arial" w:hAnsi="Arial" w:cs="Arial"/>
          <w:color w:val="000000"/>
          <w:sz w:val="20"/>
          <w:szCs w:val="20"/>
        </w:rPr>
        <w:t>kan legges.</w:t>
      </w:r>
    </w:p>
    <w:p w:rsidR="00397B6A" w:rsidRPr="00C2307A" w:rsidRDefault="00397B6A" w:rsidP="0039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Ved første gangs behandling påfør 2-3 tynne lag 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Steinpolish. Polishen skal tørke mellom hvert strøk. Tørketid mellom hvert strøk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min. </w:t>
      </w:r>
    </w:p>
    <w:p w:rsidR="00397B6A" w:rsidRPr="00C2307A" w:rsidRDefault="00397B6A" w:rsidP="0039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2973" w:rsidRDefault="000B2973" w:rsidP="000B2973">
      <w:pPr>
        <w:pStyle w:val="Ingenmellomrom"/>
      </w:pPr>
    </w:p>
    <w:p w:rsidR="000B2973" w:rsidRDefault="000B2973" w:rsidP="000B2973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Forbruk</w:t>
      </w:r>
    </w:p>
    <w:p w:rsidR="000B2973" w:rsidRPr="00BB23BA" w:rsidRDefault="000B2973" w:rsidP="000B2973">
      <w:pPr>
        <w:pStyle w:val="Ingenmellomrom"/>
      </w:pPr>
      <w:r w:rsidRPr="00BB23BA">
        <w:t xml:space="preserve">1 liter dekker </w:t>
      </w:r>
      <w:r w:rsidR="00397B6A">
        <w:t>5</w:t>
      </w:r>
      <w:r w:rsidRPr="00BB23BA">
        <w:t>0-</w:t>
      </w:r>
      <w:r w:rsidR="00397B6A">
        <w:t>8</w:t>
      </w:r>
      <w:r w:rsidRPr="00BB23BA">
        <w:t>0 m</w:t>
      </w:r>
      <w:r w:rsidRPr="00BB23BA">
        <w:rPr>
          <w:rFonts w:cs="Arial"/>
        </w:rPr>
        <w:t>²</w:t>
      </w:r>
      <w:r>
        <w:rPr>
          <w:rFonts w:cs="Arial"/>
        </w:rPr>
        <w:t xml:space="preserve">pr lag </w:t>
      </w:r>
      <w:r w:rsidRPr="00BB23BA">
        <w:rPr>
          <w:rFonts w:cs="Arial"/>
        </w:rPr>
        <w:t>avhengig av underlaget</w:t>
      </w:r>
      <w:r>
        <w:rPr>
          <w:rFonts w:cs="Arial"/>
        </w:rPr>
        <w:t>.</w:t>
      </w:r>
    </w:p>
    <w:p w:rsidR="000B2973" w:rsidRDefault="000B2973" w:rsidP="000B2973">
      <w:pPr>
        <w:pStyle w:val="Ingenmellomrom"/>
        <w:spacing w:line="276" w:lineRule="auto"/>
      </w:pPr>
    </w:p>
    <w:p w:rsidR="000B2973" w:rsidRPr="00D241B7" w:rsidRDefault="000B2973" w:rsidP="000B2973">
      <w:pPr>
        <w:pStyle w:val="Ingenmellomrom"/>
        <w:rPr>
          <w:b/>
          <w:sz w:val="24"/>
          <w:szCs w:val="24"/>
        </w:rPr>
      </w:pPr>
      <w:r w:rsidRPr="00D241B7">
        <w:rPr>
          <w:b/>
          <w:sz w:val="24"/>
          <w:szCs w:val="24"/>
        </w:rPr>
        <w:t>Egenskaper</w:t>
      </w:r>
    </w:p>
    <w:p w:rsidR="000B2973" w:rsidRPr="00D241B7" w:rsidRDefault="000B2973" w:rsidP="000B2973">
      <w:pPr>
        <w:pStyle w:val="Ingenmellomrom"/>
      </w:pPr>
      <w:r w:rsidRPr="00D241B7">
        <w:t>pH</w:t>
      </w:r>
      <w:proofErr w:type="gramStart"/>
      <w:r>
        <w:t>( kons)</w:t>
      </w:r>
      <w:proofErr w:type="gramEnd"/>
      <w:r>
        <w:t xml:space="preserve"> : </w:t>
      </w:r>
      <w:proofErr w:type="spellStart"/>
      <w:r>
        <w:t>ca</w:t>
      </w:r>
      <w:proofErr w:type="spellEnd"/>
      <w:r>
        <w:t xml:space="preserve"> 8,</w:t>
      </w:r>
      <w:r w:rsidR="00397B6A">
        <w:t>1</w:t>
      </w:r>
    </w:p>
    <w:p w:rsidR="000B2973" w:rsidRDefault="000B2973" w:rsidP="000B2973">
      <w:pPr>
        <w:pStyle w:val="Ingenmellomrom"/>
      </w:pPr>
      <w:proofErr w:type="spellStart"/>
      <w:r>
        <w:t>Spes.vekt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1,02 kg/l</w:t>
      </w:r>
    </w:p>
    <w:p w:rsidR="000B2973" w:rsidRDefault="000B2973" w:rsidP="000B2973">
      <w:pPr>
        <w:pStyle w:val="Ingenmellomrom"/>
        <w:spacing w:line="276" w:lineRule="auto"/>
        <w:rPr>
          <w:b/>
          <w:sz w:val="24"/>
          <w:szCs w:val="24"/>
        </w:rPr>
      </w:pPr>
    </w:p>
    <w:p w:rsidR="000B2973" w:rsidRPr="00B93DD0" w:rsidRDefault="000B2973" w:rsidP="000B2973">
      <w:pPr>
        <w:pStyle w:val="Ingenmellomrom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Lagring</w:t>
      </w:r>
    </w:p>
    <w:p w:rsidR="000B2973" w:rsidRDefault="000B2973" w:rsidP="000B2973">
      <w:pPr>
        <w:pStyle w:val="Ingenmellomrom"/>
      </w:pPr>
      <w:r>
        <w:t xml:space="preserve">Lagres frostfritt i tett </w:t>
      </w:r>
      <w:r w:rsidR="00FE0A55">
        <w:t>originalemballasjen</w:t>
      </w:r>
      <w:r>
        <w:t>.</w:t>
      </w:r>
    </w:p>
    <w:p w:rsidR="000B2973" w:rsidRDefault="000B2973" w:rsidP="000B2973">
      <w:pPr>
        <w:rPr>
          <w:b/>
        </w:rPr>
      </w:pPr>
    </w:p>
    <w:p w:rsidR="000B2973" w:rsidRDefault="000B2973" w:rsidP="000B2973">
      <w:pPr>
        <w:pStyle w:val="Ingenmellomrom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Emballasje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B2973" w:rsidRDefault="000B2973" w:rsidP="000B2973">
      <w:r w:rsidRPr="00B93DD0">
        <w:t xml:space="preserve">3 </w:t>
      </w:r>
      <w:proofErr w:type="gramStart"/>
      <w:r w:rsidRPr="00B93DD0">
        <w:t xml:space="preserve">x </w:t>
      </w:r>
      <w:r>
        <w:t xml:space="preserve"> </w:t>
      </w:r>
      <w:r w:rsidRPr="00B93DD0">
        <w:t>5</w:t>
      </w:r>
      <w:proofErr w:type="gramEnd"/>
      <w:r w:rsidRPr="00B93DD0">
        <w:t xml:space="preserve"> </w:t>
      </w:r>
      <w:proofErr w:type="spellStart"/>
      <w:r w:rsidRPr="00B93DD0">
        <w:t>ltr</w:t>
      </w:r>
      <w:proofErr w:type="spellEnd"/>
      <w:r>
        <w:t xml:space="preserve"> kanner, </w:t>
      </w:r>
      <w:proofErr w:type="spellStart"/>
      <w:r>
        <w:t>Varenr</w:t>
      </w:r>
      <w:proofErr w:type="spellEnd"/>
      <w:r>
        <w:t xml:space="preserve"> . 1001</w:t>
      </w:r>
      <w:r w:rsidR="00397B6A">
        <w:t>90</w:t>
      </w:r>
    </w:p>
    <w:p w:rsidR="000B2973" w:rsidRPr="00B93DD0" w:rsidRDefault="000B2973" w:rsidP="000B2973">
      <w:r>
        <w:rPr>
          <w:noProof/>
          <w:lang w:eastAsia="nb-NO"/>
        </w:rPr>
        <w:drawing>
          <wp:inline distT="0" distB="0" distL="0" distR="0">
            <wp:extent cx="333375" cy="342900"/>
            <wp:effectExtent l="0" t="0" r="9525" b="0"/>
            <wp:docPr id="3" name="Bilde 3" descr="Grønt 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ønt pun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Det er betalt vederlag for innsamling og gjenvinning av denne emballasjen.               </w:t>
      </w:r>
    </w:p>
    <w:p w:rsidR="000B2973" w:rsidRPr="00363FF2" w:rsidRDefault="000B2973" w:rsidP="000B2973">
      <w:pPr>
        <w:pStyle w:val="Ingenmellomrom"/>
        <w:rPr>
          <w:b/>
          <w:sz w:val="24"/>
          <w:szCs w:val="24"/>
        </w:rPr>
      </w:pPr>
      <w:r w:rsidRPr="00363FF2">
        <w:rPr>
          <w:b/>
          <w:sz w:val="24"/>
          <w:szCs w:val="24"/>
        </w:rPr>
        <w:t>Sikkerhetsinformasjon</w:t>
      </w:r>
    </w:p>
    <w:p w:rsidR="000B2973" w:rsidRDefault="000B2973" w:rsidP="000B2973">
      <w:pPr>
        <w:pStyle w:val="Ingenmellomrom"/>
      </w:pPr>
      <w:r>
        <w:t xml:space="preserve">Ingen spesielle forhold å ta hensyn til. Se for øvrig sikkerhetsdatablad for produktet som kan lastes ned fra Ecoonline.no </w:t>
      </w:r>
      <w:bookmarkStart w:id="0" w:name="_GoBack"/>
      <w:bookmarkEnd w:id="0"/>
      <w:r>
        <w:t>eller ta kontakt med Ren Såpeindustri A/S.</w:t>
      </w:r>
    </w:p>
    <w:p w:rsidR="000B2973" w:rsidRDefault="000B2973" w:rsidP="000B2973">
      <w:pPr>
        <w:pStyle w:val="Undertittel"/>
        <w:spacing w:line="240" w:lineRule="auto"/>
        <w:rPr>
          <w:rFonts w:ascii="Arial Black" w:hAnsi="Arial Black"/>
          <w:sz w:val="16"/>
          <w:szCs w:val="16"/>
        </w:rPr>
      </w:pPr>
    </w:p>
    <w:p w:rsidR="000B2973" w:rsidRPr="00731E02" w:rsidRDefault="000B2973" w:rsidP="000B2973">
      <w:pPr>
        <w:pStyle w:val="Undertittel"/>
        <w:rPr>
          <w:rFonts w:ascii="Arial Black" w:hAnsi="Arial Black"/>
          <w:sz w:val="16"/>
          <w:szCs w:val="16"/>
        </w:rPr>
      </w:pPr>
      <w:r w:rsidRPr="00731E02">
        <w:rPr>
          <w:rFonts w:ascii="Arial Black" w:hAnsi="Arial Black"/>
          <w:sz w:val="16"/>
          <w:szCs w:val="16"/>
        </w:rPr>
        <w:t>Ren Såpeindustri A/S, Veum Alle 13, Postboks 593, 1612 Fredrikstad.</w:t>
      </w:r>
    </w:p>
    <w:p w:rsidR="000B2973" w:rsidRPr="00731E02" w:rsidRDefault="000B2973" w:rsidP="000B2973">
      <w:pPr>
        <w:pStyle w:val="Undertittel"/>
        <w:rPr>
          <w:rFonts w:ascii="Arial Black" w:hAnsi="Arial Black"/>
          <w:sz w:val="16"/>
          <w:szCs w:val="16"/>
          <w:lang w:val="en-GB"/>
        </w:rPr>
      </w:pPr>
      <w:proofErr w:type="spellStart"/>
      <w:r w:rsidRPr="00731E02">
        <w:rPr>
          <w:rFonts w:ascii="Arial Black" w:hAnsi="Arial Black"/>
          <w:sz w:val="16"/>
          <w:szCs w:val="16"/>
          <w:lang w:val="en-GB"/>
        </w:rPr>
        <w:t>Tlf</w:t>
      </w:r>
      <w:proofErr w:type="spellEnd"/>
      <w:r w:rsidRPr="00731E02">
        <w:rPr>
          <w:rFonts w:ascii="Arial Black" w:hAnsi="Arial Black"/>
          <w:sz w:val="16"/>
          <w:szCs w:val="16"/>
          <w:lang w:val="en-GB"/>
        </w:rPr>
        <w:t xml:space="preserve"> 69 39 14 55</w:t>
      </w:r>
      <w:proofErr w:type="gramStart"/>
      <w:r w:rsidRPr="00731E02">
        <w:rPr>
          <w:rFonts w:ascii="Arial Black" w:hAnsi="Arial Black"/>
          <w:sz w:val="16"/>
          <w:szCs w:val="16"/>
          <w:lang w:val="en-GB"/>
        </w:rPr>
        <w:t>,  Fax</w:t>
      </w:r>
      <w:proofErr w:type="gramEnd"/>
      <w:r w:rsidRPr="00731E02">
        <w:rPr>
          <w:rFonts w:ascii="Arial Black" w:hAnsi="Arial Black"/>
          <w:sz w:val="16"/>
          <w:szCs w:val="16"/>
          <w:lang w:val="en-GB"/>
        </w:rPr>
        <w:t xml:space="preserve"> 69 39 08 60,  </w:t>
      </w:r>
      <w:hyperlink r:id="rId8" w:history="1">
        <w:r w:rsidRPr="00731E02">
          <w:rPr>
            <w:rStyle w:val="Hyperkobling"/>
            <w:rFonts w:ascii="Arial Black" w:hAnsi="Arial Black"/>
            <w:sz w:val="16"/>
            <w:szCs w:val="16"/>
            <w:lang w:val="en-GB"/>
          </w:rPr>
          <w:t>epost@rensapeindustri.no</w:t>
        </w:r>
      </w:hyperlink>
    </w:p>
    <w:p w:rsidR="000B2973" w:rsidRPr="00731E02" w:rsidRDefault="000B2973" w:rsidP="000B2973">
      <w:pPr>
        <w:pStyle w:val="Undertittel"/>
        <w:rPr>
          <w:rFonts w:ascii="Arial Black" w:hAnsi="Arial Black"/>
          <w:sz w:val="16"/>
          <w:szCs w:val="16"/>
          <w:lang w:val="en-GB"/>
        </w:rPr>
      </w:pPr>
      <w:r w:rsidRPr="00731E02">
        <w:rPr>
          <w:rFonts w:ascii="Arial Black" w:hAnsi="Arial Black"/>
          <w:sz w:val="16"/>
          <w:szCs w:val="16"/>
          <w:lang w:val="en-GB"/>
        </w:rPr>
        <w:t>www.rensapeindustri.no</w:t>
      </w:r>
    </w:p>
    <w:p w:rsidR="000B2973" w:rsidRPr="000B2973" w:rsidRDefault="000B2973" w:rsidP="000B2973"/>
    <w:sectPr w:rsidR="000B2973" w:rsidRPr="000B2973" w:rsidSect="00C7537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7"/>
    <w:rsid w:val="000B2973"/>
    <w:rsid w:val="000F31D4"/>
    <w:rsid w:val="00397B6A"/>
    <w:rsid w:val="005B265A"/>
    <w:rsid w:val="00652471"/>
    <w:rsid w:val="00711857"/>
    <w:rsid w:val="00947B7A"/>
    <w:rsid w:val="00961C43"/>
    <w:rsid w:val="00966B33"/>
    <w:rsid w:val="00C75375"/>
    <w:rsid w:val="00D05967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537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5375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537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5375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t@rensapeindustri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69BF-2371-43E2-973E-6022D026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 Såpeindustri 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Helen-Marie</dc:creator>
  <cp:lastModifiedBy>Helen-Marie Heksem</cp:lastModifiedBy>
  <cp:revision>4</cp:revision>
  <cp:lastPrinted>2013-10-23T18:56:00Z</cp:lastPrinted>
  <dcterms:created xsi:type="dcterms:W3CDTF">2014-01-24T12:02:00Z</dcterms:created>
  <dcterms:modified xsi:type="dcterms:W3CDTF">2014-01-24T12:10:00Z</dcterms:modified>
</cp:coreProperties>
</file>